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64" w:rsidRPr="005877D1" w:rsidRDefault="00F11A80" w:rsidP="00B84DF9">
      <w:pPr>
        <w:pStyle w:val="Default"/>
        <w:spacing w:line="276" w:lineRule="auto"/>
        <w:jc w:val="center"/>
      </w:pPr>
      <w:r>
        <w:rPr>
          <w:b/>
          <w:bCs/>
        </w:rPr>
        <w:t>Kereskedelem és Marketing alapképzés</w:t>
      </w:r>
      <w:bookmarkStart w:id="0" w:name="_GoBack"/>
      <w:bookmarkEnd w:id="0"/>
    </w:p>
    <w:p w:rsidR="00060964" w:rsidRPr="005877D1" w:rsidRDefault="00060964" w:rsidP="00B84DF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Kereskedelmi </w:t>
      </w:r>
      <w:r w:rsidRPr="005877D1">
        <w:rPr>
          <w:b/>
          <w:bCs/>
        </w:rPr>
        <w:t>stratégiák specializáció</w:t>
      </w:r>
    </w:p>
    <w:p w:rsidR="00060964" w:rsidRPr="005877D1" w:rsidRDefault="00060964" w:rsidP="00B84DF9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 w:rsidR="00AB7E67">
        <w:rPr>
          <w:b/>
          <w:bCs/>
        </w:rPr>
        <w:t>témakörök</w:t>
      </w:r>
    </w:p>
    <w:p w:rsidR="002B0CB0" w:rsidRPr="00821FF1" w:rsidRDefault="002B0CB0" w:rsidP="00955014">
      <w:pPr>
        <w:spacing w:after="0"/>
        <w:rPr>
          <w:rFonts w:ascii="Times New Roman" w:hAnsi="Times New Roman" w:cs="Times New Roman"/>
        </w:rPr>
      </w:pPr>
    </w:p>
    <w:p w:rsidR="002B0CB0" w:rsidRPr="00555AD5" w:rsidRDefault="002B0CB0" w:rsidP="003F5D8C">
      <w:pPr>
        <w:pStyle w:val="Listaszerbekezds"/>
        <w:numPr>
          <w:ilvl w:val="0"/>
          <w:numId w:val="17"/>
        </w:numPr>
        <w:spacing w:after="100" w:afterAutospacing="1" w:line="276" w:lineRule="auto"/>
        <w:jc w:val="both"/>
      </w:pPr>
      <w:r w:rsidRPr="00B36AA7">
        <w:rPr>
          <w:color w:val="000000"/>
        </w:rPr>
        <w:t>A kereskedelmi vállalkozás jellemzői. A kereskedelmi vállalkozások rendszerezése (tevékenység, vállalkozási forma, méret, együttműködési kapcsolatok). Az üzletláncok szerepe a hazai kereskedelemben.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B36AA7">
        <w:rPr>
          <w:color w:val="000000"/>
        </w:rPr>
        <w:t>Az áruforgalom jellemzői, szakaszai. A beszerzési, készletezési és értékesítési tevékenység feladatai és szervezeti struktúrája a kereskedelmi vállalkozásoknál. Az üzletláncok áruforgalmának szervezése.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>A marketing alapfogalmai. A modern marketing folyamata.</w:t>
      </w:r>
      <w:r w:rsidR="00955014">
        <w:t xml:space="preserve"> </w:t>
      </w:r>
      <w:r w:rsidRPr="00B36AA7">
        <w:t>A vállalati piac</w:t>
      </w:r>
      <w:r w:rsidR="00E716C1">
        <w:t xml:space="preserve">i </w:t>
      </w:r>
      <w:r w:rsidRPr="00B36AA7">
        <w:t>orientáció típ</w:t>
      </w:r>
      <w:r w:rsidR="00CC548F">
        <w:t>usai. Vevőérték és</w:t>
      </w:r>
      <w:r w:rsidRPr="00B36AA7">
        <w:t xml:space="preserve"> vevőelé</w:t>
      </w:r>
      <w:r w:rsidR="00CC548F">
        <w:t>gedettség</w:t>
      </w:r>
      <w:r w:rsidRPr="00B36AA7">
        <w:t>.</w:t>
      </w:r>
    </w:p>
    <w:p w:rsidR="002B0CB0" w:rsidRDefault="00CC548F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>
        <w:t xml:space="preserve">Differenciált és differenciálatlan marketing. </w:t>
      </w:r>
      <w:r w:rsidR="002B0CB0" w:rsidRPr="00B36AA7">
        <w:t xml:space="preserve">A célpiaci marketing folyamata és szakaszai: piacszegmentáció, </w:t>
      </w:r>
      <w:r w:rsidR="00E716C1">
        <w:t>célpiacválasztás, pozi</w:t>
      </w:r>
      <w:r w:rsidR="002B0CB0" w:rsidRPr="00B36AA7">
        <w:t>cionálás.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 xml:space="preserve">A marketingtervezés folyamata, lépései. A marketingstratégia meghatározása, tartalma, szintjei és azok jellemzése, a stratégia megközelítései, a stratégiai menedzsment folyamata. STEEP-elemzés, SWOT-elemzés, BCG mátrix, Ansoff mátrix. 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>A termékpolitika. A termékfejlesztés folyamata. A márkázás stratégiái. Csomagolás.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>Csatornatípusok és a közvetítő kereskedők típusai. A kiskereskedelem szerepe, funkciói, marketingfeladatai.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>A marketingkommunikáció feladata. A marketingkommunikációs mix elemei. A kommunikációs terv készítésének lépései. Médiatípusok és trendek. Reklámtorta. Reklámkampány-tervezés, költségvetés-készítés.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>A marketingkutatás fogalma, folyamata</w:t>
      </w:r>
      <w:r>
        <w:t>, módszerei</w:t>
      </w:r>
      <w:r w:rsidRPr="00B36AA7">
        <w:t xml:space="preserve"> és típusai. A kutatási terv elemei.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EA44A2">
        <w:t xml:space="preserve">Összvállalati stratégiák lehetőségei és a versenystratégiák alapjai. </w:t>
      </w:r>
    </w:p>
    <w:p w:rsidR="002B0CB0" w:rsidRDefault="002B0CB0" w:rsidP="003F5D8C">
      <w:pPr>
        <w:pStyle w:val="Listaszerbekezds"/>
        <w:numPr>
          <w:ilvl w:val="0"/>
          <w:numId w:val="17"/>
        </w:numPr>
        <w:spacing w:line="276" w:lineRule="auto"/>
        <w:jc w:val="both"/>
      </w:pPr>
      <w:r w:rsidRPr="00B36AA7">
        <w:t>Szokások, szokványok a nemzetközi kereskedelemben.</w:t>
      </w:r>
    </w:p>
    <w:p w:rsidR="002B0CB0" w:rsidRDefault="002B0CB0" w:rsidP="003F5D8C">
      <w:pPr>
        <w:pStyle w:val="Default"/>
        <w:numPr>
          <w:ilvl w:val="0"/>
          <w:numId w:val="17"/>
        </w:numPr>
        <w:spacing w:after="21" w:line="276" w:lineRule="auto"/>
        <w:jc w:val="both"/>
        <w:rPr>
          <w:szCs w:val="22"/>
        </w:rPr>
      </w:pPr>
      <w:r w:rsidRPr="00D541F0">
        <w:rPr>
          <w:szCs w:val="22"/>
        </w:rPr>
        <w:t xml:space="preserve">Külkereskedelmi fizetési módok: okmányos meghitelezés, okmányos beszedési megbízás és egyéb külkereskedelmi fizetési módozatok (átutalás, előrefizetés, nyitva szállítás, céghitel-nyújtás). </w:t>
      </w:r>
    </w:p>
    <w:p w:rsidR="002B0CB0" w:rsidRDefault="002B0CB0" w:rsidP="003F5D8C">
      <w:pPr>
        <w:pStyle w:val="Default"/>
        <w:numPr>
          <w:ilvl w:val="0"/>
          <w:numId w:val="17"/>
        </w:numPr>
        <w:spacing w:after="21" w:line="276" w:lineRule="auto"/>
        <w:jc w:val="both"/>
        <w:rPr>
          <w:szCs w:val="22"/>
        </w:rPr>
      </w:pPr>
      <w:r w:rsidRPr="00D541F0">
        <w:rPr>
          <w:szCs w:val="22"/>
        </w:rPr>
        <w:t xml:space="preserve">A nemzetközi kereskedelempolitika eszközrendszere (tarifális és nontarifális eszközök) és intézményrendszere (GATT, WTO). A vámok szerepe a külkereskedelemben, fajtái. A vámunió kialakulása, jelentősége. TARIC, elektronikus vámkörnyezet sajátosságai és jelentősége. A jelenleg az EU-ban alkalmazott vámeljárások és jellemzői. </w:t>
      </w:r>
    </w:p>
    <w:p w:rsidR="002B0CB0" w:rsidRDefault="002B0CB0" w:rsidP="003F5D8C">
      <w:pPr>
        <w:pStyle w:val="Default"/>
        <w:numPr>
          <w:ilvl w:val="0"/>
          <w:numId w:val="17"/>
        </w:numPr>
        <w:spacing w:after="21" w:line="276" w:lineRule="auto"/>
        <w:jc w:val="both"/>
        <w:rPr>
          <w:szCs w:val="22"/>
        </w:rPr>
      </w:pPr>
      <w:r>
        <w:rPr>
          <w:szCs w:val="22"/>
        </w:rPr>
        <w:t>Külkereskedelmi szerződések</w:t>
      </w:r>
      <w:r w:rsidRPr="00D541F0">
        <w:rPr>
          <w:szCs w:val="22"/>
        </w:rPr>
        <w:t xml:space="preserve">. Ajánlati tevékenység, rendelés. </w:t>
      </w:r>
    </w:p>
    <w:p w:rsidR="002B0CB0" w:rsidRDefault="002B0CB0" w:rsidP="003F5D8C">
      <w:pPr>
        <w:pStyle w:val="Default"/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D541F0">
        <w:rPr>
          <w:szCs w:val="22"/>
        </w:rPr>
        <w:t xml:space="preserve">Különleges külkereskedelmi ügyletek. </w:t>
      </w:r>
    </w:p>
    <w:p w:rsidR="002B0CB0" w:rsidRPr="00D541F0" w:rsidRDefault="002B0CB0" w:rsidP="002B0CB0">
      <w:pPr>
        <w:pStyle w:val="Default"/>
        <w:spacing w:line="276" w:lineRule="auto"/>
        <w:jc w:val="both"/>
        <w:rPr>
          <w:szCs w:val="22"/>
        </w:rPr>
      </w:pPr>
    </w:p>
    <w:p w:rsidR="00F32F76" w:rsidRDefault="00F32F76" w:rsidP="00F32F76">
      <w:pPr>
        <w:pStyle w:val="Default"/>
        <w:spacing w:after="27" w:line="276" w:lineRule="auto"/>
        <w:jc w:val="both"/>
      </w:pPr>
      <w:r>
        <w:t xml:space="preserve">Debrecen, 2021. 04. 20.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Szakály Zoltán</w:t>
      </w:r>
    </w:p>
    <w:p w:rsidR="00F32F76" w:rsidRDefault="00F32F76" w:rsidP="00F32F76">
      <w:pPr>
        <w:pStyle w:val="Default"/>
        <w:spacing w:after="27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szakvezető</w:t>
      </w:r>
    </w:p>
    <w:p w:rsidR="00733A51" w:rsidRDefault="00733A51"/>
    <w:sectPr w:rsidR="0073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C2" w:rsidRDefault="001D7AC2" w:rsidP="002B0CB0">
      <w:pPr>
        <w:spacing w:after="0" w:line="240" w:lineRule="auto"/>
      </w:pPr>
      <w:r>
        <w:separator/>
      </w:r>
    </w:p>
  </w:endnote>
  <w:endnote w:type="continuationSeparator" w:id="0">
    <w:p w:rsidR="001D7AC2" w:rsidRDefault="001D7AC2" w:rsidP="002B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C2" w:rsidRDefault="001D7AC2" w:rsidP="002B0CB0">
      <w:pPr>
        <w:spacing w:after="0" w:line="240" w:lineRule="auto"/>
      </w:pPr>
      <w:r>
        <w:separator/>
      </w:r>
    </w:p>
  </w:footnote>
  <w:footnote w:type="continuationSeparator" w:id="0">
    <w:p w:rsidR="001D7AC2" w:rsidRDefault="001D7AC2" w:rsidP="002B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457"/>
    <w:multiLevelType w:val="hybridMultilevel"/>
    <w:tmpl w:val="F7368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600"/>
    <w:multiLevelType w:val="hybridMultilevel"/>
    <w:tmpl w:val="19D0A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0285"/>
    <w:multiLevelType w:val="hybridMultilevel"/>
    <w:tmpl w:val="D02CB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292"/>
    <w:multiLevelType w:val="hybridMultilevel"/>
    <w:tmpl w:val="FAF89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02243"/>
    <w:multiLevelType w:val="hybridMultilevel"/>
    <w:tmpl w:val="40A2F1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71C0E"/>
    <w:multiLevelType w:val="hybridMultilevel"/>
    <w:tmpl w:val="F8D48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25FC"/>
    <w:multiLevelType w:val="hybridMultilevel"/>
    <w:tmpl w:val="05746AE2"/>
    <w:lvl w:ilvl="0" w:tplc="3144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DD3"/>
    <w:multiLevelType w:val="hybridMultilevel"/>
    <w:tmpl w:val="690680E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204D73"/>
    <w:multiLevelType w:val="hybridMultilevel"/>
    <w:tmpl w:val="BA4A214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020A68"/>
    <w:multiLevelType w:val="hybridMultilevel"/>
    <w:tmpl w:val="BB9E42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90C8F"/>
    <w:multiLevelType w:val="hybridMultilevel"/>
    <w:tmpl w:val="47ECB97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B00428"/>
    <w:multiLevelType w:val="hybridMultilevel"/>
    <w:tmpl w:val="3F4A8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7BB"/>
    <w:multiLevelType w:val="hybridMultilevel"/>
    <w:tmpl w:val="9CD89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683A"/>
    <w:multiLevelType w:val="hybridMultilevel"/>
    <w:tmpl w:val="941C71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DD56F6"/>
    <w:multiLevelType w:val="hybridMultilevel"/>
    <w:tmpl w:val="BDA0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F1007"/>
    <w:multiLevelType w:val="hybridMultilevel"/>
    <w:tmpl w:val="FA0E85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D19F8"/>
    <w:multiLevelType w:val="hybridMultilevel"/>
    <w:tmpl w:val="FE84C402"/>
    <w:lvl w:ilvl="0" w:tplc="040E000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995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1067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39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211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28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5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16"/>
  </w:num>
  <w:num w:numId="12">
    <w:abstractNumId w:val="11"/>
  </w:num>
  <w:num w:numId="13">
    <w:abstractNumId w:val="14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B0"/>
    <w:rsid w:val="00060964"/>
    <w:rsid w:val="001D7AC2"/>
    <w:rsid w:val="002B0CB0"/>
    <w:rsid w:val="002C4F5B"/>
    <w:rsid w:val="00314421"/>
    <w:rsid w:val="00331074"/>
    <w:rsid w:val="003F5D8C"/>
    <w:rsid w:val="00654E53"/>
    <w:rsid w:val="006576F4"/>
    <w:rsid w:val="006A7C00"/>
    <w:rsid w:val="00725C7C"/>
    <w:rsid w:val="00733A51"/>
    <w:rsid w:val="00955014"/>
    <w:rsid w:val="009E38B4"/>
    <w:rsid w:val="00AB20DF"/>
    <w:rsid w:val="00AB7E67"/>
    <w:rsid w:val="00B24BC5"/>
    <w:rsid w:val="00B84DF9"/>
    <w:rsid w:val="00BE758C"/>
    <w:rsid w:val="00CC0227"/>
    <w:rsid w:val="00CC548F"/>
    <w:rsid w:val="00E716C1"/>
    <w:rsid w:val="00F11A80"/>
    <w:rsid w:val="00F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A888"/>
  <w15:chartTrackingRefBased/>
  <w15:docId w15:val="{7856D831-4551-4C31-B8EA-26B6ED0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CB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0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2B0CB0"/>
    <w:rPr>
      <w:vertAlign w:val="superscript"/>
    </w:rPr>
  </w:style>
  <w:style w:type="paragraph" w:customStyle="1" w:styleId="Default">
    <w:name w:val="Default"/>
    <w:rsid w:val="002B0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Veronika Fenyves</cp:lastModifiedBy>
  <cp:revision>11</cp:revision>
  <dcterms:created xsi:type="dcterms:W3CDTF">2021-04-05T09:48:00Z</dcterms:created>
  <dcterms:modified xsi:type="dcterms:W3CDTF">2021-04-20T14:24:00Z</dcterms:modified>
</cp:coreProperties>
</file>