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A6" w:rsidRPr="005877D1" w:rsidRDefault="000767A6" w:rsidP="000767A6">
      <w:pPr>
        <w:pStyle w:val="Default"/>
        <w:spacing w:line="276" w:lineRule="auto"/>
        <w:jc w:val="center"/>
      </w:pPr>
      <w:r>
        <w:rPr>
          <w:b/>
          <w:bCs/>
        </w:rPr>
        <w:t xml:space="preserve">Kereskedelem és Marketing </w:t>
      </w:r>
      <w:r w:rsidR="006B30B3">
        <w:rPr>
          <w:b/>
          <w:bCs/>
        </w:rPr>
        <w:t>Felsőoktatási Szakképzés</w:t>
      </w:r>
    </w:p>
    <w:p w:rsidR="000767A6" w:rsidRDefault="000767A6" w:rsidP="000767A6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Marketingkommunikáció szakirány</w:t>
      </w:r>
    </w:p>
    <w:p w:rsidR="000767A6" w:rsidRDefault="000767A6" w:rsidP="000767A6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Szolnok</w:t>
      </w:r>
    </w:p>
    <w:p w:rsidR="000767A6" w:rsidRPr="005877D1" w:rsidRDefault="000767A6" w:rsidP="000767A6">
      <w:pPr>
        <w:pStyle w:val="Default"/>
        <w:spacing w:line="276" w:lineRule="auto"/>
        <w:jc w:val="center"/>
      </w:pPr>
      <w:r w:rsidRPr="005877D1">
        <w:rPr>
          <w:b/>
          <w:bCs/>
        </w:rPr>
        <w:t xml:space="preserve">Záróvizsga </w:t>
      </w:r>
      <w:r w:rsidR="006B30B3">
        <w:rPr>
          <w:b/>
          <w:bCs/>
        </w:rPr>
        <w:t>témakörök</w:t>
      </w:r>
    </w:p>
    <w:p w:rsidR="009C15D3" w:rsidRDefault="009C15D3" w:rsidP="009C15D3">
      <w:pPr>
        <w:pStyle w:val="Default"/>
        <w:jc w:val="both"/>
        <w:rPr>
          <w:sz w:val="23"/>
          <w:szCs w:val="23"/>
        </w:rPr>
      </w:pPr>
    </w:p>
    <w:p w:rsidR="00EC584D" w:rsidRPr="003572C9" w:rsidRDefault="00EC584D" w:rsidP="006B30B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290"/>
        <w:jc w:val="both"/>
        <w:rPr>
          <w:color w:val="000000"/>
          <w:sz w:val="24"/>
          <w:szCs w:val="24"/>
        </w:rPr>
      </w:pPr>
      <w:r w:rsidRPr="003572C9">
        <w:rPr>
          <w:color w:val="000000"/>
          <w:sz w:val="24"/>
          <w:szCs w:val="24"/>
        </w:rPr>
        <w:t xml:space="preserve">A marketingkommunikáció szerepe a vállalati marketingtevékenységben és a piaci szereplők befolyásolásában. A marketingkommunikáció eszközrendszere. Integrált marketingkommunikáció </w:t>
      </w:r>
    </w:p>
    <w:p w:rsidR="00EC584D" w:rsidRPr="003572C9" w:rsidRDefault="00EC584D" w:rsidP="006B30B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290"/>
        <w:jc w:val="both"/>
        <w:rPr>
          <w:color w:val="000000"/>
          <w:sz w:val="24"/>
          <w:szCs w:val="24"/>
        </w:rPr>
      </w:pPr>
      <w:r w:rsidRPr="003572C9">
        <w:rPr>
          <w:color w:val="000000"/>
          <w:sz w:val="24"/>
          <w:szCs w:val="24"/>
        </w:rPr>
        <w:t>Marketingkommunikációs eszközök klasszifikációja. Médiumok csoportosítása. Reklámeszközök csoportosítása. Reklámcsatorna jellemzésére használt szempontok.</w:t>
      </w:r>
    </w:p>
    <w:p w:rsidR="00EC584D" w:rsidRPr="003572C9" w:rsidRDefault="00EC584D" w:rsidP="006B30B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290"/>
        <w:jc w:val="both"/>
        <w:rPr>
          <w:color w:val="000000"/>
          <w:sz w:val="24"/>
          <w:szCs w:val="24"/>
        </w:rPr>
      </w:pPr>
      <w:r w:rsidRPr="003572C9">
        <w:rPr>
          <w:color w:val="000000"/>
          <w:sz w:val="24"/>
          <w:szCs w:val="24"/>
        </w:rPr>
        <w:t xml:space="preserve"> Médiumok kiválasztásának főbb szempontjai reklámkampány során. Sajtó, televízió, rádió, mozi, közterület, online platformok jellemzői, alkalmazásuk előnyei, illetve hátrányai. </w:t>
      </w:r>
    </w:p>
    <w:p w:rsidR="00EC584D" w:rsidRPr="003572C9" w:rsidRDefault="00EC584D" w:rsidP="006B30B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290"/>
        <w:jc w:val="both"/>
        <w:rPr>
          <w:color w:val="000000"/>
          <w:sz w:val="24"/>
          <w:szCs w:val="24"/>
        </w:rPr>
      </w:pPr>
      <w:r w:rsidRPr="003572C9">
        <w:rPr>
          <w:color w:val="000000"/>
          <w:sz w:val="24"/>
          <w:szCs w:val="24"/>
        </w:rPr>
        <w:t xml:space="preserve">A médiapiac értelmezése. A médiapiac szereplői, és a köztük levő kapcsolatrendszer. Hirdetők, médiumok, médiaügynökségek, médiakutatók, önszabályozó testületek, törvényi szabályozás. </w:t>
      </w:r>
    </w:p>
    <w:p w:rsidR="00EC584D" w:rsidRPr="003572C9" w:rsidRDefault="00EC584D" w:rsidP="006B30B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290"/>
        <w:jc w:val="both"/>
        <w:rPr>
          <w:color w:val="000000"/>
          <w:sz w:val="24"/>
          <w:szCs w:val="24"/>
        </w:rPr>
      </w:pPr>
      <w:r w:rsidRPr="003572C9">
        <w:rPr>
          <w:color w:val="000000"/>
          <w:sz w:val="24"/>
          <w:szCs w:val="24"/>
        </w:rPr>
        <w:t xml:space="preserve">A vállalati arculat tudatos kialakításának jelentősége a piaci szereplők befolyásolásában. Image fajtái. Vállalati arculat összetevői. Vállalati filozófia, kultúra, kommunikáció, magatartás. </w:t>
      </w:r>
    </w:p>
    <w:p w:rsidR="00EC584D" w:rsidRPr="003572C9" w:rsidRDefault="00EC584D" w:rsidP="006B30B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290"/>
        <w:jc w:val="both"/>
        <w:rPr>
          <w:color w:val="000000"/>
          <w:sz w:val="24"/>
          <w:szCs w:val="24"/>
        </w:rPr>
      </w:pPr>
      <w:r w:rsidRPr="003572C9">
        <w:rPr>
          <w:color w:val="000000"/>
          <w:sz w:val="24"/>
          <w:szCs w:val="24"/>
        </w:rPr>
        <w:t xml:space="preserve">A </w:t>
      </w:r>
      <w:proofErr w:type="gramStart"/>
      <w:r w:rsidRPr="003572C9">
        <w:rPr>
          <w:color w:val="000000"/>
          <w:sz w:val="24"/>
          <w:szCs w:val="24"/>
        </w:rPr>
        <w:t>reklámozás</w:t>
      </w:r>
      <w:proofErr w:type="gramEnd"/>
      <w:r w:rsidRPr="003572C9">
        <w:rPr>
          <w:color w:val="000000"/>
          <w:sz w:val="24"/>
          <w:szCs w:val="24"/>
        </w:rPr>
        <w:t xml:space="preserve">, mint a vevők befolyásolásának alapvető eszköze. A </w:t>
      </w:r>
      <w:proofErr w:type="gramStart"/>
      <w:r w:rsidRPr="003572C9">
        <w:rPr>
          <w:color w:val="000000"/>
          <w:sz w:val="24"/>
          <w:szCs w:val="24"/>
        </w:rPr>
        <w:t>reklám</w:t>
      </w:r>
      <w:proofErr w:type="gramEnd"/>
      <w:r>
        <w:rPr>
          <w:color w:val="000000"/>
          <w:sz w:val="24"/>
          <w:szCs w:val="24"/>
        </w:rPr>
        <w:t xml:space="preserve"> sajátosságai és</w:t>
      </w:r>
      <w:r w:rsidRPr="003572C9">
        <w:rPr>
          <w:color w:val="000000"/>
          <w:sz w:val="24"/>
          <w:szCs w:val="24"/>
        </w:rPr>
        <w:t xml:space="preserve"> vállalati funkciói. A </w:t>
      </w:r>
      <w:proofErr w:type="gramStart"/>
      <w:r w:rsidRPr="003572C9">
        <w:rPr>
          <w:color w:val="000000"/>
          <w:sz w:val="24"/>
          <w:szCs w:val="24"/>
        </w:rPr>
        <w:t>reklámozás</w:t>
      </w:r>
      <w:proofErr w:type="gramEnd"/>
      <w:r w:rsidRPr="003572C9">
        <w:rPr>
          <w:color w:val="000000"/>
          <w:sz w:val="24"/>
          <w:szCs w:val="24"/>
        </w:rPr>
        <w:t xml:space="preserve"> szabályozása. </w:t>
      </w:r>
    </w:p>
    <w:p w:rsidR="00EC584D" w:rsidRDefault="00EC584D" w:rsidP="006B30B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290"/>
        <w:jc w:val="both"/>
        <w:rPr>
          <w:color w:val="000000"/>
          <w:sz w:val="24"/>
          <w:szCs w:val="24"/>
        </w:rPr>
      </w:pPr>
      <w:r w:rsidRPr="003572C9">
        <w:rPr>
          <w:color w:val="000000"/>
          <w:sz w:val="24"/>
          <w:szCs w:val="24"/>
        </w:rPr>
        <w:t xml:space="preserve">A </w:t>
      </w:r>
      <w:proofErr w:type="spellStart"/>
      <w:r w:rsidRPr="003572C9">
        <w:rPr>
          <w:color w:val="000000"/>
          <w:sz w:val="24"/>
          <w:szCs w:val="24"/>
        </w:rPr>
        <w:t>sales</w:t>
      </w:r>
      <w:proofErr w:type="spellEnd"/>
      <w:r w:rsidRPr="003572C9">
        <w:rPr>
          <w:color w:val="000000"/>
          <w:sz w:val="24"/>
          <w:szCs w:val="24"/>
        </w:rPr>
        <w:t xml:space="preserve"> </w:t>
      </w:r>
      <w:proofErr w:type="spellStart"/>
      <w:r w:rsidRPr="003572C9">
        <w:rPr>
          <w:color w:val="000000"/>
          <w:sz w:val="24"/>
          <w:szCs w:val="24"/>
        </w:rPr>
        <w:t>promotion</w:t>
      </w:r>
      <w:proofErr w:type="spellEnd"/>
      <w:r w:rsidRPr="003572C9">
        <w:rPr>
          <w:color w:val="000000"/>
          <w:sz w:val="24"/>
          <w:szCs w:val="24"/>
        </w:rPr>
        <w:t xml:space="preserve"> szerepe a piaci versenyben, az ösztönzés eszközrendszere. Az </w:t>
      </w:r>
      <w:proofErr w:type="gramStart"/>
      <w:r w:rsidRPr="003572C9">
        <w:rPr>
          <w:color w:val="000000"/>
          <w:sz w:val="24"/>
          <w:szCs w:val="24"/>
        </w:rPr>
        <w:t>akciók</w:t>
      </w:r>
      <w:proofErr w:type="gramEnd"/>
      <w:r w:rsidRPr="003572C9">
        <w:rPr>
          <w:color w:val="000000"/>
          <w:sz w:val="24"/>
          <w:szCs w:val="24"/>
        </w:rPr>
        <w:t xml:space="preserve"> szerepe a fogyasztók befolyásolásában, az akciók tervezése és szervezése</w:t>
      </w:r>
      <w:r>
        <w:rPr>
          <w:color w:val="000000"/>
          <w:sz w:val="24"/>
          <w:szCs w:val="24"/>
        </w:rPr>
        <w:t>, hatékonysága</w:t>
      </w:r>
      <w:r w:rsidRPr="003572C9">
        <w:rPr>
          <w:color w:val="000000"/>
          <w:sz w:val="24"/>
          <w:szCs w:val="24"/>
        </w:rPr>
        <w:t xml:space="preserve">. </w:t>
      </w:r>
    </w:p>
    <w:p w:rsidR="00A97B10" w:rsidRDefault="00A97B10" w:rsidP="006B30B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Törzsvásárlói rendszerek. A </w:t>
      </w:r>
      <w:proofErr w:type="spellStart"/>
      <w:r>
        <w:rPr>
          <w:color w:val="000000"/>
          <w:sz w:val="24"/>
          <w:szCs w:val="24"/>
        </w:rPr>
        <w:t>sales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promotion</w:t>
      </w:r>
      <w:proofErr w:type="spellEnd"/>
      <w:r>
        <w:rPr>
          <w:color w:val="000000"/>
          <w:sz w:val="24"/>
          <w:szCs w:val="24"/>
        </w:rPr>
        <w:t xml:space="preserve"> hatékonyságának mérése.</w:t>
      </w:r>
    </w:p>
    <w:p w:rsidR="005E102A" w:rsidRPr="006D299A" w:rsidRDefault="005E102A" w:rsidP="006B30B3">
      <w:pPr>
        <w:pStyle w:val="Default"/>
        <w:numPr>
          <w:ilvl w:val="0"/>
          <w:numId w:val="3"/>
        </w:numPr>
        <w:jc w:val="both"/>
      </w:pPr>
      <w:r w:rsidRPr="006D299A">
        <w:t xml:space="preserve">A személyes eladás szerepe a marketingkommunikációban. A személyes eladás folyamata, az egyes szakaszok jellemzői. A személyes eladás technikái. </w:t>
      </w:r>
    </w:p>
    <w:p w:rsidR="00EC584D" w:rsidRPr="003572C9" w:rsidRDefault="00EC584D" w:rsidP="006B30B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290"/>
        <w:jc w:val="both"/>
        <w:rPr>
          <w:color w:val="000000"/>
          <w:sz w:val="24"/>
          <w:szCs w:val="24"/>
        </w:rPr>
      </w:pPr>
      <w:r w:rsidRPr="003572C9">
        <w:rPr>
          <w:color w:val="000000"/>
          <w:sz w:val="24"/>
          <w:szCs w:val="24"/>
        </w:rPr>
        <w:t xml:space="preserve">A szponzoráció helye a vállalati marketingtevékenységben és a piac befolyásolásában. A szponzoráció </w:t>
      </w:r>
      <w:r>
        <w:rPr>
          <w:color w:val="000000"/>
          <w:sz w:val="24"/>
          <w:szCs w:val="24"/>
        </w:rPr>
        <w:t xml:space="preserve">céljai, szintjei, formái és </w:t>
      </w:r>
      <w:r w:rsidRPr="003572C9">
        <w:rPr>
          <w:color w:val="000000"/>
          <w:sz w:val="24"/>
          <w:szCs w:val="24"/>
        </w:rPr>
        <w:t xml:space="preserve">hatékonyságának mérése. </w:t>
      </w:r>
    </w:p>
    <w:p w:rsidR="00EC584D" w:rsidRPr="003572C9" w:rsidRDefault="00EC584D" w:rsidP="006B30B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290"/>
        <w:jc w:val="both"/>
        <w:rPr>
          <w:color w:val="000000"/>
          <w:sz w:val="24"/>
          <w:szCs w:val="24"/>
        </w:rPr>
      </w:pPr>
      <w:r w:rsidRPr="003572C9">
        <w:rPr>
          <w:color w:val="000000"/>
          <w:sz w:val="24"/>
          <w:szCs w:val="24"/>
        </w:rPr>
        <w:t xml:space="preserve">A vállalati kommunikáció szervezésének fontossága, </w:t>
      </w:r>
      <w:r>
        <w:rPr>
          <w:color w:val="000000"/>
          <w:sz w:val="24"/>
          <w:szCs w:val="24"/>
        </w:rPr>
        <w:t xml:space="preserve">értékteremtő folyama és </w:t>
      </w:r>
      <w:r w:rsidRPr="003572C9">
        <w:rPr>
          <w:color w:val="000000"/>
          <w:sz w:val="24"/>
          <w:szCs w:val="24"/>
        </w:rPr>
        <w:t xml:space="preserve">színterei, szcénái. Public Relations főbb feladatai, területei. Külső, belső PR. </w:t>
      </w:r>
    </w:p>
    <w:p w:rsidR="00EC584D" w:rsidRPr="003572C9" w:rsidRDefault="00EC584D" w:rsidP="006B30B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290"/>
        <w:jc w:val="both"/>
        <w:rPr>
          <w:color w:val="000000"/>
          <w:sz w:val="24"/>
          <w:szCs w:val="24"/>
        </w:rPr>
      </w:pPr>
      <w:r w:rsidRPr="003572C9">
        <w:rPr>
          <w:color w:val="000000"/>
          <w:sz w:val="24"/>
          <w:szCs w:val="24"/>
        </w:rPr>
        <w:t xml:space="preserve">A </w:t>
      </w:r>
      <w:proofErr w:type="spellStart"/>
      <w:r w:rsidRPr="003572C9">
        <w:rPr>
          <w:color w:val="000000"/>
          <w:sz w:val="24"/>
          <w:szCs w:val="24"/>
        </w:rPr>
        <w:t>product</w:t>
      </w:r>
      <w:proofErr w:type="spellEnd"/>
      <w:r w:rsidRPr="003572C9">
        <w:rPr>
          <w:color w:val="000000"/>
          <w:sz w:val="24"/>
          <w:szCs w:val="24"/>
        </w:rPr>
        <w:t xml:space="preserve"> </w:t>
      </w:r>
      <w:proofErr w:type="spellStart"/>
      <w:r w:rsidRPr="003572C9">
        <w:rPr>
          <w:color w:val="000000"/>
          <w:sz w:val="24"/>
          <w:szCs w:val="24"/>
        </w:rPr>
        <w:t>placement</w:t>
      </w:r>
      <w:proofErr w:type="spellEnd"/>
      <w:r w:rsidRPr="003572C9">
        <w:rPr>
          <w:color w:val="000000"/>
          <w:sz w:val="24"/>
          <w:szCs w:val="24"/>
        </w:rPr>
        <w:t>, mint marketingkommunikációs forma felértékelődésének okai a vállalati kommunikáció</w:t>
      </w:r>
      <w:r>
        <w:rPr>
          <w:color w:val="000000"/>
          <w:sz w:val="24"/>
          <w:szCs w:val="24"/>
        </w:rPr>
        <w:t xml:space="preserve">ban. A </w:t>
      </w:r>
      <w:proofErr w:type="spellStart"/>
      <w:r>
        <w:rPr>
          <w:color w:val="000000"/>
          <w:sz w:val="24"/>
          <w:szCs w:val="24"/>
        </w:rPr>
        <w:t>product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placement</w:t>
      </w:r>
      <w:proofErr w:type="spellEnd"/>
      <w:r>
        <w:rPr>
          <w:color w:val="000000"/>
          <w:sz w:val="24"/>
          <w:szCs w:val="24"/>
        </w:rPr>
        <w:t xml:space="preserve"> formái, </w:t>
      </w:r>
      <w:proofErr w:type="gramStart"/>
      <w:r w:rsidRPr="003572C9">
        <w:rPr>
          <w:color w:val="000000"/>
          <w:sz w:val="24"/>
          <w:szCs w:val="24"/>
        </w:rPr>
        <w:t>finanszírozási</w:t>
      </w:r>
      <w:proofErr w:type="gramEnd"/>
      <w:r w:rsidRPr="003572C9">
        <w:rPr>
          <w:color w:val="000000"/>
          <w:sz w:val="24"/>
          <w:szCs w:val="24"/>
        </w:rPr>
        <w:t xml:space="preserve"> formái, hatás</w:t>
      </w:r>
      <w:r>
        <w:rPr>
          <w:color w:val="000000"/>
          <w:sz w:val="24"/>
          <w:szCs w:val="24"/>
        </w:rPr>
        <w:t>a</w:t>
      </w:r>
      <w:r w:rsidRPr="003572C9">
        <w:rPr>
          <w:color w:val="000000"/>
          <w:sz w:val="24"/>
          <w:szCs w:val="24"/>
        </w:rPr>
        <w:t xml:space="preserve"> és hatékonyságmérése. </w:t>
      </w:r>
    </w:p>
    <w:p w:rsidR="00EC584D" w:rsidRPr="005E102A" w:rsidRDefault="00EC584D" w:rsidP="006B30B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267"/>
        <w:jc w:val="both"/>
      </w:pPr>
      <w:r w:rsidRPr="003572C9">
        <w:rPr>
          <w:color w:val="000000"/>
          <w:sz w:val="24"/>
          <w:szCs w:val="24"/>
        </w:rPr>
        <w:t>Kiállítások és vásárok tervezés</w:t>
      </w:r>
      <w:r>
        <w:rPr>
          <w:color w:val="000000"/>
          <w:sz w:val="24"/>
          <w:szCs w:val="24"/>
        </w:rPr>
        <w:t>ének</w:t>
      </w:r>
      <w:r w:rsidRPr="003572C9">
        <w:rPr>
          <w:color w:val="000000"/>
          <w:sz w:val="24"/>
          <w:szCs w:val="24"/>
        </w:rPr>
        <w:t xml:space="preserve"> és szervezés</w:t>
      </w:r>
      <w:r>
        <w:rPr>
          <w:color w:val="000000"/>
          <w:sz w:val="24"/>
          <w:szCs w:val="24"/>
        </w:rPr>
        <w:t>ének</w:t>
      </w:r>
      <w:r w:rsidRPr="003572C9">
        <w:rPr>
          <w:color w:val="000000"/>
          <w:sz w:val="24"/>
          <w:szCs w:val="24"/>
        </w:rPr>
        <w:t xml:space="preserve"> kiemelt kérdései. A </w:t>
      </w:r>
      <w:proofErr w:type="gramStart"/>
      <w:r w:rsidRPr="003572C9">
        <w:rPr>
          <w:color w:val="000000"/>
          <w:sz w:val="24"/>
          <w:szCs w:val="24"/>
        </w:rPr>
        <w:t>direkt</w:t>
      </w:r>
      <w:proofErr w:type="gramEnd"/>
      <w:r w:rsidRPr="003572C9">
        <w:rPr>
          <w:color w:val="000000"/>
          <w:sz w:val="24"/>
          <w:szCs w:val="24"/>
        </w:rPr>
        <w:t xml:space="preserve"> ma</w:t>
      </w:r>
      <w:r>
        <w:rPr>
          <w:color w:val="000000"/>
          <w:sz w:val="24"/>
          <w:szCs w:val="24"/>
        </w:rPr>
        <w:t xml:space="preserve">rketing alkalmazásának előnyei és </w:t>
      </w:r>
      <w:r w:rsidRPr="003572C9">
        <w:rPr>
          <w:color w:val="000000"/>
          <w:sz w:val="24"/>
          <w:szCs w:val="24"/>
        </w:rPr>
        <w:t>módszerei.</w:t>
      </w:r>
      <w:r>
        <w:rPr>
          <w:color w:val="000000"/>
          <w:sz w:val="24"/>
          <w:szCs w:val="24"/>
        </w:rPr>
        <w:t xml:space="preserve"> POS és POP eszközök szerepe és</w:t>
      </w:r>
      <w:r w:rsidRPr="003572C9">
        <w:rPr>
          <w:color w:val="000000"/>
          <w:sz w:val="24"/>
          <w:szCs w:val="24"/>
        </w:rPr>
        <w:t xml:space="preserve"> jellemzése. </w:t>
      </w:r>
    </w:p>
    <w:p w:rsidR="005E102A" w:rsidRDefault="005E102A" w:rsidP="006B30B3">
      <w:pPr>
        <w:pStyle w:val="Listaszerbekezds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EC584D">
        <w:rPr>
          <w:sz w:val="24"/>
          <w:szCs w:val="24"/>
        </w:rPr>
        <w:t xml:space="preserve">A fogyasztói piacok jellemzői, a fogyasztói magatartás modellezése. </w:t>
      </w:r>
    </w:p>
    <w:p w:rsidR="009C15D3" w:rsidRPr="006B30B3" w:rsidRDefault="00EC584D" w:rsidP="006B30B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267"/>
        <w:jc w:val="both"/>
      </w:pPr>
      <w:r w:rsidRPr="003572C9">
        <w:rPr>
          <w:color w:val="000000"/>
          <w:sz w:val="24"/>
          <w:szCs w:val="24"/>
        </w:rPr>
        <w:t>Az on-line marketing, mint a marketing tevékenység sajátos eszköze. Az on-line marketing fejlődése, alkalmazásának lehetőségei és korlátai</w:t>
      </w:r>
      <w:r w:rsidR="00AC2B07">
        <w:rPr>
          <w:color w:val="000000"/>
          <w:sz w:val="24"/>
          <w:szCs w:val="24"/>
        </w:rPr>
        <w:t>.</w:t>
      </w:r>
    </w:p>
    <w:p w:rsidR="006B30B3" w:rsidRDefault="006B30B3" w:rsidP="006B30B3">
      <w:pPr>
        <w:autoSpaceDE w:val="0"/>
        <w:autoSpaceDN w:val="0"/>
        <w:adjustRightInd w:val="0"/>
        <w:spacing w:after="267"/>
        <w:jc w:val="both"/>
      </w:pPr>
    </w:p>
    <w:p w:rsidR="006B30B3" w:rsidRDefault="006B30B3" w:rsidP="006B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0B3" w:rsidRDefault="006B30B3" w:rsidP="006B30B3">
      <w:pPr>
        <w:spacing w:after="0" w:line="240" w:lineRule="auto"/>
        <w:jc w:val="both"/>
      </w:pPr>
      <w:r w:rsidRPr="00311816">
        <w:rPr>
          <w:rFonts w:ascii="Times New Roman" w:hAnsi="Times New Roman" w:cs="Times New Roman"/>
          <w:sz w:val="24"/>
          <w:szCs w:val="24"/>
        </w:rPr>
        <w:t xml:space="preserve">Debrecen, 2021.04.20 </w:t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  <w:t xml:space="preserve">Dr. Szakály </w:t>
      </w:r>
      <w:proofErr w:type="gramStart"/>
      <w:r w:rsidRPr="00311816">
        <w:rPr>
          <w:rFonts w:ascii="Times New Roman" w:hAnsi="Times New Roman" w:cs="Times New Roman"/>
          <w:sz w:val="24"/>
          <w:szCs w:val="24"/>
        </w:rPr>
        <w:t>Zoltán</w:t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  <w:t xml:space="preserve">      szakvezető</w:t>
      </w:r>
      <w:proofErr w:type="gramEnd"/>
      <w:r>
        <w:t xml:space="preserve"> </w:t>
      </w:r>
    </w:p>
    <w:p w:rsidR="006B30B3" w:rsidRDefault="006B30B3" w:rsidP="006B30B3"/>
    <w:p w:rsidR="006B30B3" w:rsidRDefault="006B30B3" w:rsidP="006B30B3">
      <w:pPr>
        <w:autoSpaceDE w:val="0"/>
        <w:autoSpaceDN w:val="0"/>
        <w:adjustRightInd w:val="0"/>
        <w:spacing w:after="267"/>
        <w:jc w:val="both"/>
      </w:pPr>
      <w:bookmarkStart w:id="0" w:name="_GoBack"/>
      <w:bookmarkEnd w:id="0"/>
    </w:p>
    <w:sectPr w:rsidR="006B30B3" w:rsidSect="00533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6C0B"/>
    <w:multiLevelType w:val="hybridMultilevel"/>
    <w:tmpl w:val="664617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E12B7"/>
    <w:multiLevelType w:val="hybridMultilevel"/>
    <w:tmpl w:val="9B0EFE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865B6"/>
    <w:multiLevelType w:val="hybridMultilevel"/>
    <w:tmpl w:val="FD6A90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D3"/>
    <w:rsid w:val="000767A6"/>
    <w:rsid w:val="00225532"/>
    <w:rsid w:val="00533558"/>
    <w:rsid w:val="005E102A"/>
    <w:rsid w:val="006B30B3"/>
    <w:rsid w:val="009C15D3"/>
    <w:rsid w:val="00A97B10"/>
    <w:rsid w:val="00AC2B07"/>
    <w:rsid w:val="00B52B42"/>
    <w:rsid w:val="00BD7702"/>
    <w:rsid w:val="00D31A65"/>
    <w:rsid w:val="00EC584D"/>
    <w:rsid w:val="00F5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2C9A"/>
  <w15:docId w15:val="{7AB713D2-E79C-4B97-8460-86738B2C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35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C1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C58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foldik</dc:creator>
  <cp:lastModifiedBy>Veronika Fenyves</cp:lastModifiedBy>
  <cp:revision>3</cp:revision>
  <dcterms:created xsi:type="dcterms:W3CDTF">2021-04-21T10:52:00Z</dcterms:created>
  <dcterms:modified xsi:type="dcterms:W3CDTF">2021-04-21T10:53:00Z</dcterms:modified>
</cp:coreProperties>
</file>