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11C" w:rsidRDefault="0037211C" w:rsidP="00901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D70">
        <w:rPr>
          <w:rFonts w:ascii="Times New Roman" w:hAnsi="Times New Roman" w:cs="Times New Roman"/>
          <w:b/>
          <w:sz w:val="24"/>
          <w:szCs w:val="24"/>
        </w:rPr>
        <w:t xml:space="preserve">Ellátásilánc-menedzsment </w:t>
      </w:r>
      <w:r w:rsidR="008B4832">
        <w:rPr>
          <w:rFonts w:ascii="Times New Roman" w:hAnsi="Times New Roman" w:cs="Times New Roman"/>
          <w:b/>
          <w:sz w:val="24"/>
          <w:szCs w:val="24"/>
        </w:rPr>
        <w:t>mester</w:t>
      </w:r>
      <w:r w:rsidRPr="00901D70">
        <w:rPr>
          <w:rFonts w:ascii="Times New Roman" w:hAnsi="Times New Roman" w:cs="Times New Roman"/>
          <w:b/>
          <w:sz w:val="24"/>
          <w:szCs w:val="24"/>
        </w:rPr>
        <w:t xml:space="preserve">szak / Logisztikai menedzsment </w:t>
      </w:r>
      <w:r w:rsidR="008B4832">
        <w:rPr>
          <w:rFonts w:ascii="Times New Roman" w:hAnsi="Times New Roman" w:cs="Times New Roman"/>
          <w:b/>
          <w:sz w:val="24"/>
          <w:szCs w:val="24"/>
        </w:rPr>
        <w:t>mester</w:t>
      </w:r>
      <w:r w:rsidRPr="00901D70">
        <w:rPr>
          <w:rFonts w:ascii="Times New Roman" w:hAnsi="Times New Roman" w:cs="Times New Roman"/>
          <w:b/>
          <w:sz w:val="24"/>
          <w:szCs w:val="24"/>
        </w:rPr>
        <w:t>szak</w:t>
      </w:r>
    </w:p>
    <w:p w:rsidR="008B4832" w:rsidRPr="00901D70" w:rsidRDefault="008B4832" w:rsidP="008B4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D70">
        <w:rPr>
          <w:rFonts w:ascii="Times New Roman" w:hAnsi="Times New Roman" w:cs="Times New Roman"/>
          <w:b/>
          <w:sz w:val="24"/>
          <w:szCs w:val="24"/>
        </w:rPr>
        <w:t>Záróvizsga témakörök</w:t>
      </w:r>
    </w:p>
    <w:p w:rsidR="008B4832" w:rsidRPr="00901D70" w:rsidRDefault="008B4832" w:rsidP="00901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11C" w:rsidRPr="00901D70" w:rsidRDefault="0037211C" w:rsidP="00901D70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 xml:space="preserve">A közúti fuvarozás és szállítmányozás főbb jellemzői, a közúti árufuvarozás szabályozása, a közúti szállítmányozó fuvardíj-politikája, valamint az INCOTERMS </w:t>
      </w:r>
      <w:proofErr w:type="gramStart"/>
      <w:r w:rsidRPr="00901D70">
        <w:rPr>
          <w:rFonts w:ascii="Times New Roman" w:hAnsi="Times New Roman"/>
          <w:sz w:val="24"/>
          <w:szCs w:val="24"/>
        </w:rPr>
        <w:t>klauzulák</w:t>
      </w:r>
      <w:proofErr w:type="gramEnd"/>
      <w:r w:rsidRPr="00901D70">
        <w:rPr>
          <w:rFonts w:ascii="Times New Roman" w:hAnsi="Times New Roman"/>
          <w:sz w:val="24"/>
          <w:szCs w:val="24"/>
        </w:rPr>
        <w:t>.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 xml:space="preserve">A logisztikai teljesítménymérők csoportosítása és kapcsolódásuk a logisztikai folyamatokhoz, a kulcs teljesítmény </w:t>
      </w:r>
      <w:proofErr w:type="gramStart"/>
      <w:r w:rsidRPr="00901D70">
        <w:rPr>
          <w:rFonts w:ascii="Times New Roman" w:hAnsi="Times New Roman"/>
          <w:sz w:val="24"/>
          <w:szCs w:val="24"/>
        </w:rPr>
        <w:t>indikátorok</w:t>
      </w:r>
      <w:proofErr w:type="gramEnd"/>
      <w:r w:rsidR="006D51E6">
        <w:rPr>
          <w:rFonts w:ascii="Times New Roman" w:hAnsi="Times New Roman"/>
          <w:sz w:val="24"/>
          <w:szCs w:val="24"/>
        </w:rPr>
        <w:t>.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 xml:space="preserve">Az ostorcsapás </w:t>
      </w:r>
      <w:proofErr w:type="gramStart"/>
      <w:r w:rsidRPr="00901D70">
        <w:rPr>
          <w:rFonts w:ascii="Times New Roman" w:hAnsi="Times New Roman"/>
          <w:sz w:val="24"/>
          <w:szCs w:val="24"/>
        </w:rPr>
        <w:t>effektus</w:t>
      </w:r>
      <w:proofErr w:type="gramEnd"/>
      <w:r w:rsidRPr="00901D70">
        <w:rPr>
          <w:rFonts w:ascii="Times New Roman" w:hAnsi="Times New Roman"/>
          <w:sz w:val="24"/>
          <w:szCs w:val="24"/>
        </w:rPr>
        <w:t xml:space="preserve"> és a lánc-menedzsment eszközei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>Ismertesse a beszállító értékelés jelentőségét és végrehajtását (fogalma, célja, fontossága, környezete, szintjei, szempontjai, módszerei, sikertényezői és az elkerülendő hibák)!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>Ismertesse a gyártási típusokat</w:t>
      </w:r>
      <w:r w:rsidR="008067C3">
        <w:rPr>
          <w:rFonts w:ascii="Times New Roman" w:hAnsi="Times New Roman"/>
          <w:sz w:val="24"/>
          <w:szCs w:val="24"/>
        </w:rPr>
        <w:t>,</w:t>
      </w:r>
      <w:r w:rsidRPr="00901D70">
        <w:rPr>
          <w:rFonts w:ascii="Times New Roman" w:hAnsi="Times New Roman"/>
          <w:sz w:val="24"/>
          <w:szCs w:val="24"/>
        </w:rPr>
        <w:t xml:space="preserve"> a termelésütemezési szabályokat valamint a kapacitástervezés legalapvetőbb kérdéseit</w:t>
      </w:r>
      <w:r w:rsidR="006D51E6">
        <w:rPr>
          <w:rFonts w:ascii="Times New Roman" w:hAnsi="Times New Roman"/>
          <w:sz w:val="24"/>
          <w:szCs w:val="24"/>
        </w:rPr>
        <w:t>!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>Ismertesse a hatékonyság számításának vállalati mutatóit, összefüggéseit. Térjen ki az átlagos, a pótlólagos és a marginális hatékonyságra</w:t>
      </w:r>
      <w:r w:rsidR="00134A35">
        <w:rPr>
          <w:rFonts w:ascii="Times New Roman" w:hAnsi="Times New Roman"/>
          <w:sz w:val="24"/>
          <w:szCs w:val="24"/>
        </w:rPr>
        <w:t>.</w:t>
      </w:r>
      <w:r w:rsidRPr="00901D70">
        <w:rPr>
          <w:rFonts w:ascii="Times New Roman" w:hAnsi="Times New Roman"/>
          <w:sz w:val="24"/>
          <w:szCs w:val="24"/>
        </w:rPr>
        <w:t xml:space="preserve"> </w:t>
      </w:r>
      <w:r w:rsidR="00134A35">
        <w:rPr>
          <w:rFonts w:ascii="Times New Roman" w:hAnsi="Times New Roman"/>
          <w:sz w:val="24"/>
          <w:szCs w:val="24"/>
        </w:rPr>
        <w:t>É</w:t>
      </w:r>
      <w:r w:rsidRPr="00901D70">
        <w:rPr>
          <w:rFonts w:ascii="Times New Roman" w:hAnsi="Times New Roman"/>
          <w:sz w:val="24"/>
          <w:szCs w:val="24"/>
        </w:rPr>
        <w:t xml:space="preserve">rtelmezze az eredmény- és ráfordítás </w:t>
      </w:r>
      <w:proofErr w:type="gramStart"/>
      <w:r w:rsidRPr="00901D70">
        <w:rPr>
          <w:rFonts w:ascii="Times New Roman" w:hAnsi="Times New Roman"/>
          <w:sz w:val="24"/>
          <w:szCs w:val="24"/>
        </w:rPr>
        <w:t>kategóriákból</w:t>
      </w:r>
      <w:proofErr w:type="gramEnd"/>
      <w:r w:rsidRPr="00901D70">
        <w:rPr>
          <w:rFonts w:ascii="Times New Roman" w:hAnsi="Times New Roman"/>
          <w:sz w:val="24"/>
          <w:szCs w:val="24"/>
        </w:rPr>
        <w:t xml:space="preserve"> képzett termelékenységi, igényességi, ellátottsági és eredmény-arányossági mutatószámokat!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>Ismertesse a komissiózási rendszereket és stratégiákat</w:t>
      </w:r>
      <w:r w:rsidR="008067C3">
        <w:rPr>
          <w:rFonts w:ascii="Times New Roman" w:hAnsi="Times New Roman"/>
          <w:sz w:val="24"/>
          <w:szCs w:val="24"/>
        </w:rPr>
        <w:t>,</w:t>
      </w:r>
      <w:r w:rsidRPr="00901D70">
        <w:rPr>
          <w:rFonts w:ascii="Times New Roman" w:hAnsi="Times New Roman"/>
          <w:sz w:val="24"/>
          <w:szCs w:val="24"/>
        </w:rPr>
        <w:t xml:space="preserve"> valamint a raktárak alapfolyamatainak összetevőit és alrendszere</w:t>
      </w:r>
      <w:r w:rsidR="008067C3">
        <w:rPr>
          <w:rFonts w:ascii="Times New Roman" w:hAnsi="Times New Roman"/>
          <w:sz w:val="24"/>
          <w:szCs w:val="24"/>
        </w:rPr>
        <w:t>i</w:t>
      </w:r>
      <w:r w:rsidRPr="00901D70">
        <w:rPr>
          <w:rFonts w:ascii="Times New Roman" w:hAnsi="Times New Roman"/>
          <w:sz w:val="24"/>
          <w:szCs w:val="24"/>
        </w:rPr>
        <w:t>t!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 xml:space="preserve">Ismertesse a </w:t>
      </w:r>
      <w:proofErr w:type="spellStart"/>
      <w:r w:rsidRPr="00901D70">
        <w:rPr>
          <w:rFonts w:ascii="Times New Roman" w:hAnsi="Times New Roman"/>
          <w:sz w:val="24"/>
          <w:szCs w:val="24"/>
        </w:rPr>
        <w:t>lean</w:t>
      </w:r>
      <w:proofErr w:type="spellEnd"/>
      <w:r w:rsidRPr="00901D70">
        <w:rPr>
          <w:rFonts w:ascii="Times New Roman" w:hAnsi="Times New Roman"/>
          <w:sz w:val="24"/>
          <w:szCs w:val="24"/>
        </w:rPr>
        <w:t xml:space="preserve"> menedzsment alapelveit, a </w:t>
      </w:r>
      <w:proofErr w:type="spellStart"/>
      <w:r w:rsidRPr="00901D70">
        <w:rPr>
          <w:rFonts w:ascii="Times New Roman" w:hAnsi="Times New Roman"/>
          <w:sz w:val="24"/>
          <w:szCs w:val="24"/>
        </w:rPr>
        <w:t>lean</w:t>
      </w:r>
      <w:proofErr w:type="spellEnd"/>
      <w:r w:rsidRPr="00901D70">
        <w:rPr>
          <w:rFonts w:ascii="Times New Roman" w:hAnsi="Times New Roman"/>
          <w:sz w:val="24"/>
          <w:szCs w:val="24"/>
        </w:rPr>
        <w:t xml:space="preserve"> fejlesztés jellemzőit!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>Ismertesse a legfontosabb termékazonosítási technikákat</w:t>
      </w:r>
      <w:r w:rsidR="00134A35">
        <w:rPr>
          <w:rFonts w:ascii="Times New Roman" w:hAnsi="Times New Roman"/>
          <w:sz w:val="24"/>
          <w:szCs w:val="24"/>
        </w:rPr>
        <w:t>.</w:t>
      </w:r>
      <w:r w:rsidRPr="00901D70">
        <w:rPr>
          <w:rFonts w:ascii="Times New Roman" w:hAnsi="Times New Roman"/>
          <w:sz w:val="24"/>
          <w:szCs w:val="24"/>
        </w:rPr>
        <w:t xml:space="preserve"> </w:t>
      </w:r>
      <w:r w:rsidR="00134A35">
        <w:rPr>
          <w:rFonts w:ascii="Times New Roman" w:hAnsi="Times New Roman"/>
          <w:sz w:val="24"/>
          <w:szCs w:val="24"/>
        </w:rPr>
        <w:t>N</w:t>
      </w:r>
      <w:r w:rsidRPr="00901D70">
        <w:rPr>
          <w:rFonts w:ascii="Times New Roman" w:hAnsi="Times New Roman"/>
          <w:sz w:val="24"/>
          <w:szCs w:val="24"/>
        </w:rPr>
        <w:t>evezzen meg néhány jellemző alkalmazási területet, ahol az adott technológiát gazdaságosan lehet alkalmazni!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>Ismertesse a stratégiai menedzsment területeit. Vázolja fel a stratégiai tervezés főbb lépéseit. 1. Jövőkép, küldetés, külső gazdasági környezet és a vállalkozás belső tényezőinek elemzése, 2. Hosszú távú célkitűzések, 3. Stratégiai döntés-előkészítési módszerek, 4. Stratégiai döntések!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>Milyen készletezéssel kapcsolatos költségeket ismer, és ezek hogyan befolyásolják a rendelési tételnagyságot?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 xml:space="preserve">Milyen modulokból épülnek fel az integrált vállalatirányítási rendszerek, ismertesse a modulok legfontosabb </w:t>
      </w:r>
      <w:proofErr w:type="gramStart"/>
      <w:r w:rsidRPr="00901D70">
        <w:rPr>
          <w:rFonts w:ascii="Times New Roman" w:hAnsi="Times New Roman"/>
          <w:sz w:val="24"/>
          <w:szCs w:val="24"/>
        </w:rPr>
        <w:t>funkcióit</w:t>
      </w:r>
      <w:proofErr w:type="gramEnd"/>
      <w:r w:rsidRPr="00901D70">
        <w:rPr>
          <w:rFonts w:ascii="Times New Roman" w:hAnsi="Times New Roman"/>
          <w:sz w:val="24"/>
          <w:szCs w:val="24"/>
        </w:rPr>
        <w:t>!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>Minőség értelmezések termék</w:t>
      </w:r>
      <w:r w:rsidR="00134A35">
        <w:rPr>
          <w:rFonts w:ascii="Times New Roman" w:hAnsi="Times New Roman"/>
          <w:sz w:val="24"/>
          <w:szCs w:val="24"/>
        </w:rPr>
        <w:t>re</w:t>
      </w:r>
      <w:r w:rsidRPr="00901D70">
        <w:rPr>
          <w:rFonts w:ascii="Times New Roman" w:hAnsi="Times New Roman"/>
          <w:sz w:val="24"/>
          <w:szCs w:val="24"/>
        </w:rPr>
        <w:t xml:space="preserve"> és szolgáltatásra vonatkozóan.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 xml:space="preserve">Tervezés a vállalkozásoknál, tervezés fajtái, módszerei, </w:t>
      </w:r>
      <w:proofErr w:type="gramStart"/>
      <w:r w:rsidRPr="00901D70">
        <w:rPr>
          <w:rFonts w:ascii="Times New Roman" w:hAnsi="Times New Roman"/>
          <w:sz w:val="24"/>
          <w:szCs w:val="24"/>
        </w:rPr>
        <w:t>információi</w:t>
      </w:r>
      <w:proofErr w:type="gramEnd"/>
      <w:r w:rsidRPr="00901D70">
        <w:rPr>
          <w:rFonts w:ascii="Times New Roman" w:hAnsi="Times New Roman"/>
          <w:sz w:val="24"/>
          <w:szCs w:val="24"/>
        </w:rPr>
        <w:t>, a tervmunka megszervezése, a tervezés formái, stratégiai tervezés, akciótervezés.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 xml:space="preserve">Vállalkozások </w:t>
      </w:r>
      <w:proofErr w:type="gramStart"/>
      <w:r w:rsidRPr="00901D70">
        <w:rPr>
          <w:rFonts w:ascii="Times New Roman" w:hAnsi="Times New Roman"/>
          <w:sz w:val="24"/>
          <w:szCs w:val="24"/>
        </w:rPr>
        <w:t>globális</w:t>
      </w:r>
      <w:proofErr w:type="gramEnd"/>
      <w:r w:rsidRPr="00901D70">
        <w:rPr>
          <w:rFonts w:ascii="Times New Roman" w:hAnsi="Times New Roman"/>
          <w:sz w:val="24"/>
          <w:szCs w:val="24"/>
        </w:rPr>
        <w:t xml:space="preserve"> ellátási láncokban való részvétele hátterében álló célok, indokok, lehetőségek és vizsgálandó tényezők</w:t>
      </w:r>
    </w:p>
    <w:p w:rsidR="00901D70" w:rsidRDefault="00901D70" w:rsidP="00901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D70" w:rsidRPr="00901D70" w:rsidRDefault="00901D70" w:rsidP="00901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D70">
        <w:rPr>
          <w:rFonts w:ascii="Times New Roman" w:hAnsi="Times New Roman" w:cs="Times New Roman"/>
          <w:sz w:val="24"/>
          <w:szCs w:val="24"/>
        </w:rPr>
        <w:t>Debrecen,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1D70">
        <w:rPr>
          <w:rFonts w:ascii="Times New Roman" w:hAnsi="Times New Roman" w:cs="Times New Roman"/>
          <w:sz w:val="24"/>
          <w:szCs w:val="24"/>
        </w:rPr>
        <w:t xml:space="preserve">. </w:t>
      </w:r>
      <w:r w:rsidR="00BD6825">
        <w:rPr>
          <w:rFonts w:ascii="Times New Roman" w:hAnsi="Times New Roman" w:cs="Times New Roman"/>
          <w:sz w:val="24"/>
          <w:szCs w:val="24"/>
        </w:rPr>
        <w:t>október 07.</w:t>
      </w:r>
      <w:bookmarkStart w:id="0" w:name="_GoBack"/>
      <w:bookmarkEnd w:id="0"/>
    </w:p>
    <w:p w:rsidR="00901D70" w:rsidRPr="00901D70" w:rsidRDefault="00901D70" w:rsidP="00901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D70" w:rsidRPr="00901D70" w:rsidRDefault="00901D70" w:rsidP="008B483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01D70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901D70">
        <w:rPr>
          <w:rFonts w:ascii="Times New Roman" w:hAnsi="Times New Roman" w:cs="Times New Roman"/>
          <w:sz w:val="24"/>
          <w:szCs w:val="24"/>
        </w:rPr>
        <w:t>Pakurár</w:t>
      </w:r>
      <w:proofErr w:type="spellEnd"/>
      <w:r w:rsidRPr="00901D70">
        <w:rPr>
          <w:rFonts w:ascii="Times New Roman" w:hAnsi="Times New Roman" w:cs="Times New Roman"/>
          <w:sz w:val="24"/>
          <w:szCs w:val="24"/>
        </w:rPr>
        <w:t xml:space="preserve"> Miklós</w:t>
      </w:r>
    </w:p>
    <w:p w:rsidR="00AE1B2C" w:rsidRPr="00901D70" w:rsidRDefault="00901D70" w:rsidP="008B4832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901D70">
        <w:rPr>
          <w:rFonts w:ascii="Times New Roman" w:hAnsi="Times New Roman" w:cs="Times New Roman"/>
          <w:sz w:val="24"/>
          <w:szCs w:val="24"/>
        </w:rPr>
        <w:t>szakfelelős</w:t>
      </w:r>
    </w:p>
    <w:sectPr w:rsidR="00AE1B2C" w:rsidRPr="0090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88F"/>
    <w:multiLevelType w:val="hybridMultilevel"/>
    <w:tmpl w:val="E9CAA9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146D"/>
    <w:multiLevelType w:val="hybridMultilevel"/>
    <w:tmpl w:val="BB5666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D0754"/>
    <w:multiLevelType w:val="hybridMultilevel"/>
    <w:tmpl w:val="A0C29F34"/>
    <w:lvl w:ilvl="0" w:tplc="E1621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2C"/>
    <w:rsid w:val="00134A35"/>
    <w:rsid w:val="0037211C"/>
    <w:rsid w:val="006D51E6"/>
    <w:rsid w:val="00752E9A"/>
    <w:rsid w:val="008067C3"/>
    <w:rsid w:val="008716D8"/>
    <w:rsid w:val="008B4832"/>
    <w:rsid w:val="00901D70"/>
    <w:rsid w:val="00A12583"/>
    <w:rsid w:val="00AE1B2C"/>
    <w:rsid w:val="00B61D4E"/>
    <w:rsid w:val="00BD6825"/>
    <w:rsid w:val="00C6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9383"/>
  <w15:chartTrackingRefBased/>
  <w15:docId w15:val="{0C5EF779-B8F2-4D62-BA68-877C3C3B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AE1B2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3</cp:revision>
  <dcterms:created xsi:type="dcterms:W3CDTF">2021-10-19T08:50:00Z</dcterms:created>
  <dcterms:modified xsi:type="dcterms:W3CDTF">2021-10-19T08:50:00Z</dcterms:modified>
</cp:coreProperties>
</file>