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4F" w:rsidRDefault="0070614F" w:rsidP="0070614F">
      <w:pPr>
        <w:pStyle w:val="Default"/>
        <w:spacing w:line="276" w:lineRule="auto"/>
        <w:jc w:val="center"/>
        <w:rPr>
          <w:b/>
          <w:bCs/>
        </w:rPr>
      </w:pPr>
    </w:p>
    <w:p w:rsidR="0070614F" w:rsidRPr="0070614F" w:rsidRDefault="0070614F" w:rsidP="0070614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  <w:b/>
          <w:bCs/>
        </w:rPr>
        <w:t>Vidékfejlesztési agrármérnöki alapképzés</w:t>
      </w:r>
    </w:p>
    <w:p w:rsidR="0070614F" w:rsidRPr="0070614F" w:rsidRDefault="0070614F" w:rsidP="0070614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  <w:b/>
          <w:bCs/>
        </w:rPr>
        <w:t>Záróvizsga témakörök</w:t>
      </w:r>
    </w:p>
    <w:p w:rsidR="00F96BFE" w:rsidRPr="0070614F" w:rsidRDefault="00F96BFE" w:rsidP="00F96BF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14458" w:rsidRPr="0070614F" w:rsidRDefault="00214458" w:rsidP="00316D5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 mezőgazdaság és élelmiszeripar </w:t>
      </w:r>
      <w:proofErr w:type="gramStart"/>
      <w:r w:rsidRPr="0070614F">
        <w:rPr>
          <w:rFonts w:ascii="Times New Roman" w:hAnsi="Times New Roman" w:cs="Times New Roman"/>
        </w:rPr>
        <w:t>struktúrája</w:t>
      </w:r>
      <w:proofErr w:type="gramEnd"/>
      <w:r w:rsidRPr="0070614F">
        <w:rPr>
          <w:rFonts w:ascii="Times New Roman" w:hAnsi="Times New Roman" w:cs="Times New Roman"/>
        </w:rPr>
        <w:t>, gazdasági jelentősége, fejlődési tendenciái és szerepe a nemzetgazdaságban.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 mezőgazdasági termelés erőforrásai és azok megítélése a főbb ágazatok (növénytermesztés, állattenyésztés, kertészet) </w:t>
      </w:r>
      <w:proofErr w:type="gramStart"/>
      <w:r w:rsidRPr="0070614F">
        <w:rPr>
          <w:rFonts w:ascii="Times New Roman" w:hAnsi="Times New Roman" w:cs="Times New Roman"/>
        </w:rPr>
        <w:t>aspektusából</w:t>
      </w:r>
      <w:proofErr w:type="gramEnd"/>
      <w:r w:rsidRPr="0070614F">
        <w:rPr>
          <w:rFonts w:ascii="Times New Roman" w:hAnsi="Times New Roman" w:cs="Times New Roman"/>
        </w:rPr>
        <w:t xml:space="preserve">, különös tekintettel a termőföld, a tőke, a munkaerő és a természeti tényezők kérdésére. 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főbb szántóföldi növénytermesztési ágazatok (gabona, olajnövények) üzemgazdasági kérdései: gazdálkodási sajátosságok, erőforrásigény, költség- és jövedelemviszonyok, a hatékonyságnövelés kulcstényezői.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főbb állattenyésztési ágazatok (tej-, sertéshús- és csirkehús-termelés) üzemgazdasági kérdései: gazdálkodási sajátosságok, erőforrásigény, költség- és jövedelemviszonyok, a hatékonyságnövelés kulcstényezői.</w:t>
      </w:r>
    </w:p>
    <w:p w:rsidR="000A157A" w:rsidRPr="0070614F" w:rsidRDefault="000A15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főbb kertészeti ágazatok (zöldség- és gyümölcstermelés) üzemgazdasági kérdései: gazdálkodási sajátosságok, erőforrásigény, költség- és jövedelemviszonyok, a hatékonyságnövelés kulcstényezői.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Az Európai Unió Vidékfejlesztési Politikája 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Az EU Közös Agrárpolitikája (KAP) 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Az Európai Unió főbb intézményei és működésük </w:t>
      </w:r>
    </w:p>
    <w:p w:rsidR="006C21EB" w:rsidRPr="0070614F" w:rsidRDefault="006C21EB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vidéki gazdaság diverzifikálása, vidéki közösségek fejlesztése</w:t>
      </w:r>
    </w:p>
    <w:p w:rsidR="00C86722" w:rsidRPr="0070614F" w:rsidRDefault="00C86722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Kohéziós Politika bemutatása a 2014-2020-as költségvetési időszakban (EUROPA2020 és pénzügyi alapok)</w:t>
      </w:r>
      <w:r w:rsidR="005D229B" w:rsidRPr="0070614F">
        <w:rPr>
          <w:rFonts w:ascii="Times New Roman" w:hAnsi="Times New Roman" w:cs="Times New Roman"/>
        </w:rPr>
        <w:t xml:space="preserve"> </w:t>
      </w:r>
    </w:p>
    <w:p w:rsidR="00C86722" w:rsidRPr="0070614F" w:rsidRDefault="00C86722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regionális fejlődésre ható tényezők számbavétele, szerepük értékelés</w:t>
      </w:r>
      <w:r w:rsidR="00D868CB" w:rsidRPr="0070614F">
        <w:rPr>
          <w:rFonts w:ascii="Times New Roman" w:hAnsi="Times New Roman" w:cs="Times New Roman"/>
        </w:rPr>
        <w:t>e</w:t>
      </w:r>
      <w:r w:rsidRPr="0070614F">
        <w:rPr>
          <w:rFonts w:ascii="Times New Roman" w:hAnsi="Times New Roman" w:cs="Times New Roman"/>
        </w:rPr>
        <w:t>, különös tekintettel a gazdasági tényezőkre</w:t>
      </w:r>
    </w:p>
    <w:p w:rsidR="006D0159" w:rsidRPr="0070614F" w:rsidRDefault="006D0159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vidék erőforrás rendszere, az agrárium és vidék kapcsolatrendszere</w:t>
      </w:r>
    </w:p>
    <w:p w:rsidR="00F96BFE" w:rsidRPr="0070614F" w:rsidRDefault="00F96BFE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 xml:space="preserve">A hazai vidékfejlesztési </w:t>
      </w:r>
      <w:proofErr w:type="gramStart"/>
      <w:r w:rsidRPr="0070614F">
        <w:rPr>
          <w:rFonts w:ascii="Times New Roman" w:hAnsi="Times New Roman" w:cs="Times New Roman"/>
        </w:rPr>
        <w:t>politika jellemző</w:t>
      </w:r>
      <w:proofErr w:type="gramEnd"/>
      <w:r w:rsidRPr="0070614F">
        <w:rPr>
          <w:rFonts w:ascii="Times New Roman" w:hAnsi="Times New Roman" w:cs="Times New Roman"/>
        </w:rPr>
        <w:t xml:space="preserve"> eszköztára (EMVA 2014-2020), különös tekintettel a V</w:t>
      </w:r>
      <w:r w:rsidR="00DA72CF" w:rsidRPr="0070614F">
        <w:rPr>
          <w:rFonts w:ascii="Times New Roman" w:hAnsi="Times New Roman" w:cs="Times New Roman"/>
        </w:rPr>
        <w:t>idékfejlesztési Programra (VP).</w:t>
      </w:r>
    </w:p>
    <w:p w:rsidR="00DA72CF" w:rsidRPr="0070614F" w:rsidRDefault="00DA72CF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hazai településfejlesztés cél- és eszközrendszere</w:t>
      </w:r>
    </w:p>
    <w:p w:rsidR="0032707A" w:rsidRPr="0070614F" w:rsidRDefault="0032707A" w:rsidP="0070614F">
      <w:pPr>
        <w:pStyle w:val="Default"/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70614F">
        <w:rPr>
          <w:rFonts w:ascii="Times New Roman" w:hAnsi="Times New Roman" w:cs="Times New Roman"/>
        </w:rPr>
        <w:t>A magyar mezőgazdasági szaktanácsadás felépítés</w:t>
      </w:r>
      <w:r w:rsidR="00705AA5" w:rsidRPr="0070614F">
        <w:rPr>
          <w:rFonts w:ascii="Times New Roman" w:hAnsi="Times New Roman" w:cs="Times New Roman"/>
        </w:rPr>
        <w:t>e</w:t>
      </w:r>
      <w:r w:rsidRPr="0070614F">
        <w:rPr>
          <w:rFonts w:ascii="Times New Roman" w:hAnsi="Times New Roman" w:cs="Times New Roman"/>
        </w:rPr>
        <w:t>, működése és támogatása (2014-2020)</w:t>
      </w:r>
    </w:p>
    <w:p w:rsidR="00F96BFE" w:rsidRDefault="00F96BFE" w:rsidP="00C20CB2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614F" w:rsidRDefault="0070614F" w:rsidP="00C20CB2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0614F" w:rsidRPr="008231FA" w:rsidRDefault="0070614F" w:rsidP="0070614F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</w:rPr>
      </w:pPr>
    </w:p>
    <w:p w:rsidR="0070614F" w:rsidRDefault="0070614F" w:rsidP="0070614F">
      <w:pPr>
        <w:tabs>
          <w:tab w:val="left" w:pos="163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Debrecen, </w:t>
      </w:r>
      <w:r w:rsidRPr="008231FA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1. </w:t>
      </w:r>
      <w:r w:rsidR="00451879">
        <w:rPr>
          <w:rFonts w:ascii="Times New Roman" w:hAnsi="Times New Roman"/>
        </w:rPr>
        <w:t>október 07.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Dr. Pető Károly</w:t>
      </w:r>
    </w:p>
    <w:p w:rsidR="0070614F" w:rsidRPr="008231FA" w:rsidRDefault="0070614F" w:rsidP="0070614F">
      <w:pPr>
        <w:tabs>
          <w:tab w:val="left" w:pos="163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szakvezető</w:t>
      </w:r>
      <w:proofErr w:type="gramEnd"/>
    </w:p>
    <w:p w:rsidR="0070614F" w:rsidRPr="0070614F" w:rsidRDefault="0070614F" w:rsidP="00C20CB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70614F" w:rsidRPr="0070614F" w:rsidSect="00856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45"/>
    <w:multiLevelType w:val="hybridMultilevel"/>
    <w:tmpl w:val="91308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78C"/>
    <w:multiLevelType w:val="hybridMultilevel"/>
    <w:tmpl w:val="9C525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65CD"/>
    <w:multiLevelType w:val="hybridMultilevel"/>
    <w:tmpl w:val="744AC9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3DA"/>
    <w:multiLevelType w:val="hybridMultilevel"/>
    <w:tmpl w:val="286C10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7016D"/>
    <w:multiLevelType w:val="hybridMultilevel"/>
    <w:tmpl w:val="E4ECC2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FE"/>
    <w:rsid w:val="000A157A"/>
    <w:rsid w:val="00114726"/>
    <w:rsid w:val="001C236C"/>
    <w:rsid w:val="00214458"/>
    <w:rsid w:val="00230DDA"/>
    <w:rsid w:val="00246A6B"/>
    <w:rsid w:val="002838F8"/>
    <w:rsid w:val="00316D57"/>
    <w:rsid w:val="0032707A"/>
    <w:rsid w:val="00334F9C"/>
    <w:rsid w:val="003833CF"/>
    <w:rsid w:val="003B3A45"/>
    <w:rsid w:val="0044678F"/>
    <w:rsid w:val="00451879"/>
    <w:rsid w:val="004F319E"/>
    <w:rsid w:val="005D229B"/>
    <w:rsid w:val="00646D72"/>
    <w:rsid w:val="00681903"/>
    <w:rsid w:val="00682A88"/>
    <w:rsid w:val="006C21EB"/>
    <w:rsid w:val="006D0159"/>
    <w:rsid w:val="00705AA5"/>
    <w:rsid w:val="0070614F"/>
    <w:rsid w:val="007224E2"/>
    <w:rsid w:val="007D28BA"/>
    <w:rsid w:val="00816C14"/>
    <w:rsid w:val="00856E46"/>
    <w:rsid w:val="008620AF"/>
    <w:rsid w:val="00C20CB2"/>
    <w:rsid w:val="00C86722"/>
    <w:rsid w:val="00C90563"/>
    <w:rsid w:val="00C94364"/>
    <w:rsid w:val="00D23050"/>
    <w:rsid w:val="00D35949"/>
    <w:rsid w:val="00D868CB"/>
    <w:rsid w:val="00DA72CF"/>
    <w:rsid w:val="00E67BC6"/>
    <w:rsid w:val="00E91C61"/>
    <w:rsid w:val="00F716B9"/>
    <w:rsid w:val="00F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ABE3"/>
  <w15:docId w15:val="{CF5CB308-D253-4607-8058-F875999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96BF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C2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</dc:creator>
  <cp:lastModifiedBy>Windows-felhasználó</cp:lastModifiedBy>
  <cp:revision>3</cp:revision>
  <dcterms:created xsi:type="dcterms:W3CDTF">2021-10-19T09:05:00Z</dcterms:created>
  <dcterms:modified xsi:type="dcterms:W3CDTF">2021-10-19T09:05:00Z</dcterms:modified>
</cp:coreProperties>
</file>